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pPr w:leftFromText="180" w:rightFromText="180" w:vertAnchor="page" w:horzAnchor="page" w:tblpX="831" w:tblpY="776"/>
        <w:tblOverlap w:val="never"/>
        <w:tblW w:w="10460" w:type="dxa"/>
        <w:tblInd w:w="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5230"/>
        <w:gridCol w:w="5230"/>
      </w:tblGrid>
      <w:tr>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644" w:hRule="atLeast"/>
        </w:trPr>
        <w:tc>
          <w:tcPr>
            <w:tcW w:w="5230" w:type="dxa"/>
            <w:tcBorders>
              <w:tl2br w:val="nil"/>
              <w:tr2bl w:val="nil"/>
            </w:tcBorders>
          </w:tcPr>
          <w:p>
            <w:pPr>
              <w:spacing w:after="0" w:line="240" w:lineRule="auto"/>
              <w:jc w:val="center"/>
              <w:rPr>
                <w:rFonts w:ascii="Times New Roman" w:hAnsi="Times New Roman" w:eastAsia="Times New Roman" w:cs="Times New Roman"/>
                <w:bCs/>
                <w:color w:val="0000FF"/>
                <w:sz w:val="28"/>
                <w:szCs w:val="28"/>
              </w:rPr>
            </w:pPr>
            <w:r>
              <w:rPr>
                <w:rFonts w:ascii="Times New Roman" w:hAnsi="Times New Roman" w:eastAsia="Times New Roman" w:cs="Times New Roman"/>
                <w:bCs/>
                <w:color w:val="0000FF"/>
                <w:sz w:val="28"/>
                <w:szCs w:val="28"/>
              </w:rPr>
              <w:t>PHÒNG GD-ĐT QUẾ SƠN</w:t>
            </w:r>
          </w:p>
          <w:p>
            <w:pPr>
              <w:spacing w:after="0" w:line="240" w:lineRule="auto"/>
              <w:jc w:val="center"/>
              <w:rPr>
                <w:rFonts w:ascii="Times New Roman" w:hAnsi="Times New Roman" w:eastAsia="Times New Roman" w:cs="Times New Roman"/>
                <w:bCs/>
                <w:color w:val="0000FF"/>
                <w:sz w:val="28"/>
                <w:szCs w:val="28"/>
              </w:rPr>
            </w:pPr>
            <w:r>
              <w:rPr>
                <w:rFonts w:ascii="Times New Roman" w:hAnsi="Times New Roman" w:eastAsia="Times New Roman" w:cs="Times New Roman"/>
                <w:b/>
                <w:color w:val="0000FF"/>
                <w:sz w:val="28"/>
                <w:szCs w:val="28"/>
              </w:rPr>
              <w:t>TRƯỜNG THCS QUẾ THUẬN</w:t>
            </w:r>
          </w:p>
          <w:p>
            <w:pPr>
              <w:spacing w:after="0" w:line="240" w:lineRule="auto"/>
              <w:jc w:val="both"/>
              <w:rPr>
                <w:rFonts w:ascii="Times New Roman" w:hAnsi="Times New Roman" w:eastAsia="Times New Roman" w:cs="Times New Roman"/>
                <w:bCs/>
                <w:color w:val="0000FF"/>
                <w:sz w:val="28"/>
                <w:szCs w:val="28"/>
              </w:rPr>
            </w:pPr>
            <w:r>
              <w:rPr>
                <w:rFonts w:ascii="Times New Roman" w:hAnsi="Times New Roman" w:eastAsia="Times New Roman" w:cs="Times New Roman"/>
                <w:bCs/>
                <w:color w:val="0000FF"/>
                <w:sz w:val="28"/>
                <w:szCs w:val="28"/>
              </w:rPr>
              <w:t>Họ và tên:____________________</w:t>
            </w:r>
          </w:p>
          <w:p>
            <w:pPr>
              <w:spacing w:after="0" w:line="240" w:lineRule="auto"/>
              <w:jc w:val="both"/>
              <w:rPr>
                <w:rFonts w:ascii="Times New Roman" w:hAnsi="Times New Roman" w:eastAsia="Times New Roman" w:cs="Times New Roman"/>
                <w:bCs/>
                <w:color w:val="0000FF"/>
                <w:sz w:val="28"/>
                <w:szCs w:val="28"/>
              </w:rPr>
            </w:pPr>
            <w:r>
              <w:rPr>
                <w:rFonts w:ascii="Times New Roman" w:hAnsi="Times New Roman" w:eastAsia="Times New Roman" w:cs="Times New Roman"/>
                <w:bCs/>
                <w:color w:val="0000FF"/>
                <w:sz w:val="28"/>
                <w:szCs w:val="28"/>
              </w:rPr>
              <w:t xml:space="preserve">Lớp: </w:t>
            </w:r>
            <w:r>
              <w:rPr>
                <w:rFonts w:hint="default" w:ascii="Times New Roman" w:hAnsi="Times New Roman" w:eastAsia="Times New Roman" w:cs="Times New Roman"/>
                <w:bCs/>
                <w:color w:val="0000FF"/>
                <w:sz w:val="28"/>
                <w:szCs w:val="28"/>
                <w:lang w:val="vi-VN"/>
              </w:rPr>
              <w:t>8</w:t>
            </w:r>
            <w:r>
              <w:rPr>
                <w:rFonts w:ascii="Times New Roman" w:hAnsi="Times New Roman" w:eastAsia="Times New Roman" w:cs="Times New Roman"/>
                <w:bCs/>
                <w:color w:val="0000FF"/>
                <w:sz w:val="28"/>
                <w:szCs w:val="28"/>
              </w:rPr>
              <w:t>__</w:t>
            </w:r>
          </w:p>
        </w:tc>
        <w:tc>
          <w:tcPr>
            <w:tcW w:w="5230" w:type="dxa"/>
            <w:tcBorders>
              <w:tl2br w:val="nil"/>
              <w:tr2bl w:val="nil"/>
            </w:tcBorders>
          </w:tcPr>
          <w:p>
            <w:pPr>
              <w:spacing w:after="0" w:line="240" w:lineRule="auto"/>
              <w:jc w:val="center"/>
              <w:rPr>
                <w:rFonts w:hint="default" w:ascii="Times New Roman" w:hAnsi="Times New Roman" w:eastAsia="Calibri" w:cs="Times New Roman"/>
                <w:b/>
                <w:color w:val="0000FF"/>
                <w:sz w:val="28"/>
                <w:szCs w:val="28"/>
                <w:lang w:val="vi-VN"/>
              </w:rPr>
            </w:pPr>
            <w:r>
              <w:rPr>
                <w:rFonts w:ascii="Times New Roman" w:hAnsi="Times New Roman" w:eastAsia="Calibri" w:cs="Times New Roman"/>
                <w:b/>
                <w:color w:val="0000FF"/>
                <w:sz w:val="28"/>
                <w:szCs w:val="28"/>
              </w:rPr>
              <w:t xml:space="preserve">ĐỀ KIỂM TRA </w:t>
            </w:r>
            <w:r>
              <w:rPr>
                <w:rFonts w:hint="default" w:ascii="Times New Roman" w:hAnsi="Times New Roman" w:eastAsia="Calibri" w:cs="Times New Roman"/>
                <w:b/>
                <w:color w:val="0000FF"/>
                <w:sz w:val="28"/>
                <w:szCs w:val="28"/>
                <w:lang w:val="vi-VN"/>
              </w:rPr>
              <w:t>CUỐI</w:t>
            </w:r>
            <w:r>
              <w:rPr>
                <w:rFonts w:ascii="Times New Roman" w:hAnsi="Times New Roman" w:eastAsia="Calibri" w:cs="Times New Roman"/>
                <w:b/>
                <w:color w:val="0000FF"/>
                <w:sz w:val="28"/>
                <w:szCs w:val="28"/>
              </w:rPr>
              <w:t xml:space="preserve"> HỌC KỲ </w:t>
            </w:r>
            <w:r>
              <w:rPr>
                <w:rFonts w:hint="default" w:ascii="Times New Roman" w:hAnsi="Times New Roman" w:eastAsia="Calibri" w:cs="Times New Roman"/>
                <w:b/>
                <w:color w:val="0000FF"/>
                <w:sz w:val="28"/>
                <w:szCs w:val="28"/>
                <w:lang w:val="vi-VN"/>
              </w:rPr>
              <w:t>II</w:t>
            </w:r>
          </w:p>
          <w:p>
            <w:pPr>
              <w:spacing w:after="0" w:line="240" w:lineRule="auto"/>
              <w:jc w:val="center"/>
              <w:rPr>
                <w:rFonts w:ascii="Times New Roman" w:hAnsi="Times New Roman" w:eastAsia="Calibri" w:cs="Times New Roman"/>
                <w:b/>
                <w:color w:val="0000FF"/>
                <w:sz w:val="28"/>
                <w:szCs w:val="28"/>
              </w:rPr>
            </w:pPr>
            <w:r>
              <w:rPr>
                <w:rFonts w:ascii="Times New Roman" w:hAnsi="Times New Roman" w:eastAsia="Calibri" w:cs="Times New Roman"/>
                <w:b/>
                <w:color w:val="0000FF"/>
                <w:sz w:val="28"/>
                <w:szCs w:val="28"/>
              </w:rPr>
              <w:t>NĂM HỌC 2022-2023</w:t>
            </w:r>
          </w:p>
          <w:p>
            <w:pPr>
              <w:spacing w:after="0" w:line="240" w:lineRule="auto"/>
              <w:jc w:val="center"/>
              <w:rPr>
                <w:rFonts w:hint="default" w:ascii="Times New Roman" w:hAnsi="Times New Roman" w:eastAsia="Calibri" w:cs="Times New Roman"/>
                <w:b/>
                <w:color w:val="0000FF"/>
                <w:sz w:val="28"/>
                <w:szCs w:val="28"/>
                <w:lang w:val="vi-VN"/>
              </w:rPr>
            </w:pPr>
            <w:r>
              <w:rPr>
                <w:rFonts w:ascii="Times New Roman" w:hAnsi="Times New Roman" w:eastAsia="Calibri" w:cs="Times New Roman"/>
                <w:b/>
                <w:color w:val="0000FF"/>
                <w:sz w:val="28"/>
                <w:szCs w:val="28"/>
              </w:rPr>
              <w:t xml:space="preserve">Môn: GDCD - Lớp </w:t>
            </w:r>
            <w:r>
              <w:rPr>
                <w:rFonts w:hint="default" w:ascii="Times New Roman" w:hAnsi="Times New Roman" w:eastAsia="Calibri" w:cs="Times New Roman"/>
                <w:b/>
                <w:color w:val="0000FF"/>
                <w:sz w:val="28"/>
                <w:szCs w:val="28"/>
                <w:lang w:val="vi-VN"/>
              </w:rPr>
              <w:t>8</w:t>
            </w:r>
          </w:p>
          <w:p>
            <w:pPr>
              <w:spacing w:after="0" w:line="240" w:lineRule="auto"/>
              <w:rPr>
                <w:rFonts w:ascii="Times New Roman" w:hAnsi="Times New Roman" w:eastAsia="Calibri" w:cs="Times New Roman"/>
                <w:b/>
                <w:color w:val="0000FF"/>
                <w:sz w:val="28"/>
                <w:szCs w:val="28"/>
              </w:rPr>
            </w:pPr>
          </w:p>
        </w:tc>
      </w:tr>
    </w:tbl>
    <w:p>
      <w:pPr>
        <w:spacing w:after="0" w:line="240" w:lineRule="auto"/>
        <w:ind w:right="-21"/>
        <w:jc w:val="both"/>
        <w:rPr>
          <w:rFonts w:ascii="Times New Roman" w:hAnsi="Times New Roman" w:cs="Times New Roman"/>
          <w:sz w:val="28"/>
          <w:szCs w:val="28"/>
        </w:rPr>
      </w:pPr>
      <w:r>
        <w:rPr>
          <w:rFonts w:ascii="Times New Roman" w:hAnsi="Times New Roman" w:cs="Times New Roman"/>
          <w:b/>
          <w:bCs/>
          <w:sz w:val="28"/>
          <w:szCs w:val="28"/>
        </w:rPr>
        <w:t>I / TRẮC NGHIỆM</w:t>
      </w:r>
      <w:r>
        <w:rPr>
          <w:rFonts w:ascii="Times New Roman" w:hAnsi="Times New Roman" w:cs="Times New Roman"/>
          <w:sz w:val="28"/>
          <w:szCs w:val="28"/>
        </w:rPr>
        <w:t>: (5 điểm)</w:t>
      </w:r>
    </w:p>
    <w:p>
      <w:pPr>
        <w:spacing w:after="0" w:line="240" w:lineRule="auto"/>
        <w:ind w:right="-21"/>
        <w:jc w:val="both"/>
        <w:rPr>
          <w:rFonts w:ascii="Times New Roman" w:hAnsi="Times New Roman" w:cs="Times New Roman"/>
          <w:b/>
          <w:i/>
          <w:iCs/>
          <w:color w:val="000000" w:themeColor="text1"/>
          <w:spacing w:val="-6"/>
          <w:sz w:val="28"/>
          <w:szCs w:val="28"/>
          <w:lang w:val="vi-VN"/>
          <w14:textFill>
            <w14:solidFill>
              <w14:schemeClr w14:val="tx1"/>
            </w14:solidFill>
          </w14:textFill>
        </w:rPr>
      </w:pPr>
      <w:r>
        <w:rPr>
          <w:rFonts w:ascii="Times New Roman" w:hAnsi="Times New Roman" w:cs="Times New Roman"/>
          <w:sz w:val="28"/>
          <w:szCs w:val="28"/>
        </w:rPr>
        <w:tab/>
      </w:r>
      <w:r>
        <w:rPr>
          <w:rFonts w:ascii="Times New Roman" w:hAnsi="Times New Roman" w:cs="Times New Roman"/>
          <w:b/>
          <w:i/>
          <w:iCs/>
          <w:color w:val="000000" w:themeColor="text1"/>
          <w:spacing w:val="-6"/>
          <w:sz w:val="28"/>
          <w:szCs w:val="28"/>
          <w:lang w:val="it-IT"/>
          <w14:textFill>
            <w14:solidFill>
              <w14:schemeClr w14:val="tx1"/>
            </w14:solidFill>
          </w14:textFill>
        </w:rPr>
        <w:t>Hãy khoanh tròn vào chữ cái trước phương án trả lời đúng nhất</w:t>
      </w:r>
      <w:r>
        <w:rPr>
          <w:rFonts w:ascii="Times New Roman" w:hAnsi="Times New Roman" w:cs="Times New Roman"/>
          <w:b/>
          <w:i/>
          <w:iCs/>
          <w:color w:val="000000" w:themeColor="text1"/>
          <w:spacing w:val="-6"/>
          <w:sz w:val="28"/>
          <w:szCs w:val="28"/>
          <w:lang w:val="vi-VN"/>
          <w14:textFill>
            <w14:solidFill>
              <w14:schemeClr w14:val="tx1"/>
            </w14:solidFill>
          </w14:textFill>
        </w:rPr>
        <w:t>:</w:t>
      </w:r>
    </w:p>
    <w:p>
      <w:pPr>
        <w:spacing w:after="0" w:line="240" w:lineRule="auto"/>
        <w:ind w:right="-21"/>
        <w:jc w:val="both"/>
        <w:rPr>
          <w:rFonts w:ascii="Times New Roman" w:hAnsi="Times New Roman" w:cs="Times New Roman"/>
          <w:b/>
          <w:i/>
          <w:iCs/>
          <w:color w:val="000000" w:themeColor="text1"/>
          <w:spacing w:val="-6"/>
          <w:sz w:val="28"/>
          <w:szCs w:val="28"/>
          <w:lang w:val="vi-VN"/>
          <w14:textFill>
            <w14:solidFill>
              <w14:schemeClr w14:val="tx1"/>
            </w14:solidFill>
          </w14:textFill>
        </w:rPr>
      </w:pPr>
    </w:p>
    <w:p>
      <w:pPr>
        <w:numPr>
          <w:ilvl w:val="0"/>
          <w:numId w:val="0"/>
        </w:numPr>
        <w:spacing w:line="240" w:lineRule="auto"/>
        <w:rPr>
          <w:rFonts w:hint="default" w:ascii="Times New Roman" w:hAnsi="Times New Roman" w:eastAsia="SimSun" w:cs="Times New Roman"/>
          <w:b/>
          <w:bCs/>
          <w:i w:val="0"/>
          <w:iCs w:val="0"/>
          <w:caps w:val="0"/>
          <w:spacing w:val="0"/>
          <w:sz w:val="28"/>
          <w:szCs w:val="28"/>
          <w:shd w:val="clear" w:fill="FFFFFF"/>
          <w:lang w:val="vi-VN"/>
        </w:rPr>
      </w:pPr>
      <w:r>
        <w:rPr>
          <w:rFonts w:hint="default" w:ascii="Times New Roman" w:hAnsi="Times New Roman" w:eastAsia="SimSun" w:cs="Times New Roman"/>
          <w:b/>
          <w:bCs/>
          <w:i w:val="0"/>
          <w:iCs w:val="0"/>
          <w:caps w:val="0"/>
          <w:spacing w:val="0"/>
          <w:sz w:val="28"/>
          <w:szCs w:val="28"/>
          <w:shd w:val="clear" w:fill="FFFFFF"/>
          <w:lang w:val="vi-VN"/>
        </w:rPr>
        <w:t>Câu 1. Tài sản nào dưới đây không phải là tài sản thuộc quyền sở hữu của công dân:</w:t>
      </w:r>
    </w:p>
    <w:p>
      <w:pPr>
        <w:numPr>
          <w:ilvl w:val="0"/>
          <w:numId w:val="1"/>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 xml:space="preserve">Tiền lương, tiền công lao động.    </w:t>
      </w:r>
      <w:r>
        <w:rPr>
          <w:rFonts w:hint="default" w:ascii="Times New Roman" w:hAnsi="Times New Roman" w:eastAsia="SimSun" w:cs="Times New Roman"/>
          <w:i w:val="0"/>
          <w:iCs w:val="0"/>
          <w:caps w:val="0"/>
          <w:spacing w:val="0"/>
          <w:sz w:val="28"/>
          <w:szCs w:val="28"/>
          <w:shd w:val="clear" w:fill="FFFFFF"/>
          <w:lang w:val="vi-VN"/>
        </w:rPr>
        <w:tab/>
      </w:r>
      <w:r>
        <w:rPr>
          <w:rFonts w:hint="default" w:ascii="Times New Roman" w:hAnsi="Times New Roman" w:eastAsia="SimSun" w:cs="Times New Roman"/>
          <w:i w:val="0"/>
          <w:iCs w:val="0"/>
          <w:caps w:val="0"/>
          <w:spacing w:val="0"/>
          <w:sz w:val="28"/>
          <w:szCs w:val="28"/>
          <w:shd w:val="clear" w:fill="FFFFFF"/>
          <w:lang w:val="vi-VN"/>
        </w:rPr>
        <w:tab/>
      </w:r>
      <w:r>
        <w:rPr>
          <w:rFonts w:hint="default" w:ascii="Times New Roman" w:hAnsi="Times New Roman" w:eastAsia="SimSun" w:cs="Times New Roman"/>
          <w:i w:val="0"/>
          <w:iCs w:val="0"/>
          <w:caps w:val="0"/>
          <w:spacing w:val="0"/>
          <w:sz w:val="28"/>
          <w:szCs w:val="28"/>
          <w:shd w:val="clear" w:fill="FFFFFF"/>
          <w:lang w:val="vi-VN"/>
        </w:rPr>
        <w:t xml:space="preserve">     </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B. Xe máy, ti vi cá nhân trúng thưởng.</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 xml:space="preserve">C. Cổ vật được tìm thấy khi đào móng làm nhà.    </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D. Tiền tiết kiệm của người dân gửi trong ngân hàng nhà nước.</w:t>
      </w:r>
    </w:p>
    <w:p>
      <w:pPr>
        <w:numPr>
          <w:ilvl w:val="0"/>
          <w:numId w:val="0"/>
        </w:numPr>
        <w:spacing w:line="240" w:lineRule="auto"/>
        <w:rPr>
          <w:rFonts w:hint="default" w:ascii="Times New Roman" w:hAnsi="Times New Roman" w:eastAsia="SimSun" w:cs="Times New Roman"/>
          <w:b/>
          <w:bCs/>
          <w:i w:val="0"/>
          <w:iCs w:val="0"/>
          <w:caps w:val="0"/>
          <w:spacing w:val="0"/>
          <w:sz w:val="28"/>
          <w:szCs w:val="28"/>
          <w:shd w:val="clear" w:fill="FFFFFF"/>
          <w:lang w:val="vi-VN"/>
        </w:rPr>
      </w:pPr>
      <w:r>
        <w:rPr>
          <w:rFonts w:hint="default" w:ascii="Times New Roman" w:hAnsi="Times New Roman" w:eastAsia="SimSun" w:cs="Times New Roman"/>
          <w:b/>
          <w:bCs/>
          <w:i w:val="0"/>
          <w:iCs w:val="0"/>
          <w:caps w:val="0"/>
          <w:spacing w:val="0"/>
          <w:sz w:val="28"/>
          <w:szCs w:val="28"/>
          <w:shd w:val="clear" w:fill="FFFFFF"/>
          <w:lang w:val="vi-VN"/>
        </w:rPr>
        <w:t>Câu 2. Trong những trường hợp sau, trường hợp nào được sử dụng quyền tố cáo?</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A. Sau khi nghỉ sinh con, chị Bình nhận được giấy báo của giám đốc công ty cho nghỉ việc.</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B. Hoàng tình cờ phát hiện một ổ đánh bạc khi đang trên đường đi học.</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C. Gia đình Lan nhận được giấy thông báo mức đền bù đất giải phóng mặt bằng thấp hơn những gia đình cùng diện đền bù .</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D. Thành đi xe máy vào đường ngược chiều và bị cảnh sát giao thông viết giấy phạt quá mức quy định.</w:t>
      </w:r>
    </w:p>
    <w:p>
      <w:pPr>
        <w:numPr>
          <w:ilvl w:val="0"/>
          <w:numId w:val="0"/>
        </w:numPr>
        <w:spacing w:line="240" w:lineRule="auto"/>
        <w:rPr>
          <w:rFonts w:hint="default" w:ascii="Times New Roman" w:hAnsi="Times New Roman" w:eastAsia="SimSun" w:cs="Times New Roman"/>
          <w:b/>
          <w:bCs/>
          <w:i w:val="0"/>
          <w:iCs w:val="0"/>
          <w:caps w:val="0"/>
          <w:spacing w:val="0"/>
          <w:sz w:val="28"/>
          <w:szCs w:val="28"/>
          <w:shd w:val="clear" w:fill="FFFFFF"/>
          <w:lang w:val="vi-VN"/>
        </w:rPr>
      </w:pPr>
      <w:r>
        <w:rPr>
          <w:rFonts w:hint="default" w:ascii="Times New Roman" w:hAnsi="Times New Roman" w:eastAsia="SimSun" w:cs="Times New Roman"/>
          <w:b/>
          <w:bCs/>
          <w:i w:val="0"/>
          <w:iCs w:val="0"/>
          <w:caps w:val="0"/>
          <w:spacing w:val="0"/>
          <w:sz w:val="28"/>
          <w:szCs w:val="28"/>
          <w:shd w:val="clear" w:fill="FFFFFF"/>
          <w:lang w:val="vi-VN"/>
        </w:rPr>
        <w:t>Câu 3. Biểu hiện bảo vệ lợi ích công cộng và tài sản của nhà nước là?</w:t>
      </w:r>
    </w:p>
    <w:p>
      <w:pPr>
        <w:numPr>
          <w:ilvl w:val="0"/>
          <w:numId w:val="2"/>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Báo với công an có đối tượng đập phá trường học.</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B. Dùng mìn để bánh bắt cá ngoài biển.</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C. Bán máy tính tại cơ quan làm việc lấy tiền đút túi.</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D. Khai thác khoáng sản kiệt quệ.</w:t>
      </w:r>
    </w:p>
    <w:p>
      <w:pPr>
        <w:numPr>
          <w:ilvl w:val="0"/>
          <w:numId w:val="0"/>
        </w:numPr>
        <w:spacing w:line="240" w:lineRule="auto"/>
        <w:rPr>
          <w:rFonts w:hint="default" w:ascii="Times New Roman" w:hAnsi="Times New Roman" w:eastAsia="SimSun" w:cs="Times New Roman"/>
          <w:b/>
          <w:bCs/>
          <w:i w:val="0"/>
          <w:iCs w:val="0"/>
          <w:caps w:val="0"/>
          <w:spacing w:val="0"/>
          <w:sz w:val="28"/>
          <w:szCs w:val="28"/>
          <w:shd w:val="clear" w:fill="FFFFFF"/>
          <w:lang w:val="vi-VN"/>
        </w:rPr>
      </w:pPr>
      <w:r>
        <w:rPr>
          <w:rFonts w:hint="default" w:ascii="Times New Roman" w:hAnsi="Times New Roman" w:eastAsia="SimSun" w:cs="Times New Roman"/>
          <w:b/>
          <w:bCs/>
          <w:i w:val="0"/>
          <w:iCs w:val="0"/>
          <w:caps w:val="0"/>
          <w:spacing w:val="0"/>
          <w:sz w:val="28"/>
          <w:szCs w:val="28"/>
          <w:shd w:val="clear" w:fill="FFFFFF"/>
          <w:lang w:val="vi-VN"/>
        </w:rPr>
        <w:t>Câu 4. Trên báo có đăng tin, tại tỉnh Bình Thuận xảy ra việc một số người quá khích đã đập phá tài sản, phá hoại cơ sở vật chất kỹ thuật của Nhà nước. Hành vi này gọi là?</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A. Phá hoại lợi ích công cộng.</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B. Phá hoại tài sản của nhà nước.</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C. Phá hoại tài sản.</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D. Phá hoại lợi ích nhà nước.</w:t>
      </w:r>
    </w:p>
    <w:p>
      <w:pPr>
        <w:numPr>
          <w:ilvl w:val="0"/>
          <w:numId w:val="0"/>
        </w:numPr>
        <w:spacing w:line="240" w:lineRule="auto"/>
        <w:rPr>
          <w:rFonts w:hint="default" w:ascii="Times New Roman" w:hAnsi="Times New Roman" w:eastAsia="SimSun" w:cs="Times New Roman"/>
          <w:b/>
          <w:bCs/>
          <w:i w:val="0"/>
          <w:iCs w:val="0"/>
          <w:caps w:val="0"/>
          <w:spacing w:val="0"/>
          <w:sz w:val="28"/>
          <w:szCs w:val="28"/>
          <w:shd w:val="clear" w:fill="FFFFFF"/>
          <w:lang w:val="vi-VN"/>
        </w:rPr>
      </w:pPr>
      <w:r>
        <w:rPr>
          <w:rFonts w:hint="default" w:ascii="Times New Roman" w:hAnsi="Times New Roman" w:eastAsia="SimSun" w:cs="Times New Roman"/>
          <w:b/>
          <w:bCs/>
          <w:i w:val="0"/>
          <w:iCs w:val="0"/>
          <w:spacing w:val="0"/>
          <w:sz w:val="28"/>
          <w:szCs w:val="28"/>
          <w:shd w:val="clear" w:fill="FFFFFF"/>
          <w:lang w:val="vi-VN"/>
        </w:rPr>
        <w:t>C</w:t>
      </w:r>
      <w:r>
        <w:rPr>
          <w:rFonts w:hint="default" w:ascii="Times New Roman" w:hAnsi="Times New Roman" w:eastAsia="SimSun" w:cs="Times New Roman"/>
          <w:b/>
          <w:bCs/>
          <w:i w:val="0"/>
          <w:iCs w:val="0"/>
          <w:caps w:val="0"/>
          <w:spacing w:val="0"/>
          <w:sz w:val="28"/>
          <w:szCs w:val="28"/>
          <w:shd w:val="clear" w:fill="FFFFFF"/>
          <w:lang w:val="vi-VN"/>
        </w:rPr>
        <w:t>âu 5. Hành vi xâm phạm tài sản nhà nước và lợi ích công cộng là gì?</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A. Lấy tiền nhà nước đầu tư sản xuất để cho vay.</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B. Khai thác rừng đúng tuổi theo quy định.</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C. Kinh doanh thua lỗ nên nợ tiền ngân hàng.</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D. Lãng phí điện, nước của gia đình.</w:t>
      </w:r>
    </w:p>
    <w:p>
      <w:pPr>
        <w:numPr>
          <w:ilvl w:val="0"/>
          <w:numId w:val="0"/>
        </w:numPr>
        <w:spacing w:line="240" w:lineRule="auto"/>
        <w:rPr>
          <w:rFonts w:ascii="sans-serif" w:hAnsi="sans-serif" w:eastAsia="sans-serif" w:cs="sans-serif"/>
          <w:i w:val="0"/>
          <w:iCs w:val="0"/>
          <w:caps w:val="0"/>
          <w:color w:val="222222"/>
          <w:spacing w:val="0"/>
          <w:sz w:val="19"/>
          <w:szCs w:val="19"/>
        </w:rPr>
      </w:pPr>
    </w:p>
    <w:p>
      <w:pPr>
        <w:numPr>
          <w:ilvl w:val="0"/>
          <w:numId w:val="0"/>
        </w:numPr>
        <w:spacing w:line="240" w:lineRule="auto"/>
        <w:rPr>
          <w:rFonts w:hint="default" w:ascii="Times New Roman" w:hAnsi="Times New Roman" w:eastAsia="SimSun" w:cs="Times New Roman"/>
          <w:b/>
          <w:bCs/>
          <w:i w:val="0"/>
          <w:iCs w:val="0"/>
          <w:caps w:val="0"/>
          <w:spacing w:val="0"/>
          <w:sz w:val="28"/>
          <w:szCs w:val="28"/>
          <w:shd w:val="clear" w:fill="FFFFFF"/>
          <w:lang w:val="vi-VN"/>
        </w:rPr>
      </w:pPr>
      <w:r>
        <w:rPr>
          <w:rFonts w:hint="default" w:ascii="Times New Roman" w:hAnsi="Times New Roman" w:eastAsia="SimSun" w:cs="Times New Roman"/>
          <w:b/>
          <w:bCs/>
          <w:i w:val="0"/>
          <w:iCs w:val="0"/>
          <w:spacing w:val="0"/>
          <w:sz w:val="28"/>
          <w:szCs w:val="28"/>
          <w:shd w:val="clear" w:fill="FFFFFF"/>
          <w:lang w:val="vi-VN"/>
        </w:rPr>
        <w:t>C</w:t>
      </w:r>
      <w:r>
        <w:rPr>
          <w:rFonts w:hint="default" w:ascii="Times New Roman" w:hAnsi="Times New Roman" w:eastAsia="SimSun" w:cs="Times New Roman"/>
          <w:b/>
          <w:bCs/>
          <w:i w:val="0"/>
          <w:iCs w:val="0"/>
          <w:caps w:val="0"/>
          <w:spacing w:val="0"/>
          <w:sz w:val="28"/>
          <w:szCs w:val="28"/>
          <w:shd w:val="clear" w:fill="FFFFFF"/>
          <w:lang w:val="vi-VN"/>
        </w:rPr>
        <w:t>âu 6. Đối với tài sản nhà nước và lợi ích công cộng, công dân cần có trách nhiệm gì?</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A. Chiếm hữu và sử dụng.</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B. Khai thác và sử dụng hợp lí.</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C. Tôn trọng và bảo vệ.</w:t>
      </w:r>
      <w:r>
        <w:rPr>
          <w:rFonts w:hint="default" w:ascii="Times New Roman" w:hAnsi="Times New Roman" w:eastAsia="SimSun" w:cs="Times New Roman"/>
          <w:i w:val="0"/>
          <w:iCs w:val="0"/>
          <w:caps w:val="0"/>
          <w:spacing w:val="0"/>
          <w:sz w:val="28"/>
          <w:szCs w:val="28"/>
          <w:shd w:val="clear" w:fill="FFFFFF"/>
          <w:lang w:val="vi-VN"/>
        </w:rPr>
        <w:tab/>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D. Tôn trọng và khai thác.</w:t>
      </w:r>
    </w:p>
    <w:p>
      <w:pPr>
        <w:numPr>
          <w:ilvl w:val="0"/>
          <w:numId w:val="0"/>
        </w:numPr>
        <w:spacing w:line="240" w:lineRule="auto"/>
        <w:rPr>
          <w:rFonts w:hint="default" w:ascii="Times New Roman" w:hAnsi="Times New Roman" w:eastAsia="SimSun" w:cs="Times New Roman"/>
          <w:b/>
          <w:bCs/>
          <w:i w:val="0"/>
          <w:iCs w:val="0"/>
          <w:caps w:val="0"/>
          <w:spacing w:val="0"/>
          <w:sz w:val="28"/>
          <w:szCs w:val="28"/>
          <w:shd w:val="clear" w:fill="FFFFFF"/>
          <w:lang w:val="vi-VN"/>
        </w:rPr>
      </w:pPr>
      <w:r>
        <w:rPr>
          <w:rFonts w:hint="default" w:ascii="Times New Roman" w:hAnsi="Times New Roman" w:eastAsia="SimSun" w:cs="Times New Roman"/>
          <w:b/>
          <w:bCs/>
          <w:i w:val="0"/>
          <w:iCs w:val="0"/>
          <w:caps w:val="0"/>
          <w:spacing w:val="0"/>
          <w:sz w:val="28"/>
          <w:szCs w:val="28"/>
          <w:shd w:val="clear" w:fill="FFFFFF"/>
          <w:lang w:val="vi-VN"/>
        </w:rPr>
        <w:t>Câu 7. Quyền của công dân đề nghị cơ quan có thẩm quyền xem xét lại các quyết định, việc làm của cán bộ công chức nhà nước khi thực hiện công vụ được là?</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A. Thanh tra.</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B. Kỉ luật.</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 xml:space="preserve"> C. Tố cáo.</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D. Khiếu nại.</w:t>
      </w:r>
    </w:p>
    <w:p>
      <w:pPr>
        <w:numPr>
          <w:ilvl w:val="0"/>
          <w:numId w:val="0"/>
        </w:numPr>
        <w:spacing w:line="240" w:lineRule="auto"/>
        <w:rPr>
          <w:rFonts w:hint="default" w:ascii="Times New Roman" w:hAnsi="Times New Roman" w:eastAsia="SimSun" w:cs="Times New Roman"/>
          <w:b/>
          <w:bCs/>
          <w:i w:val="0"/>
          <w:iCs w:val="0"/>
          <w:caps w:val="0"/>
          <w:spacing w:val="0"/>
          <w:sz w:val="28"/>
          <w:szCs w:val="28"/>
          <w:shd w:val="clear" w:fill="FFFFFF"/>
          <w:lang w:val="vi-VN"/>
        </w:rPr>
      </w:pPr>
      <w:r>
        <w:rPr>
          <w:rFonts w:hint="default" w:ascii="Times New Roman" w:hAnsi="Times New Roman" w:eastAsia="SimSun" w:cs="Times New Roman"/>
          <w:b/>
          <w:bCs/>
          <w:i w:val="0"/>
          <w:iCs w:val="0"/>
          <w:caps w:val="0"/>
          <w:spacing w:val="0"/>
          <w:sz w:val="28"/>
          <w:szCs w:val="28"/>
          <w:shd w:val="clear" w:fill="FFFFFF"/>
          <w:lang w:val="vi-VN"/>
        </w:rPr>
        <w:t>Câu 8. Ý kiến nào dưới đây đúng về quyền khiếu nại của công dân?</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A. Công dân được sử dụng quyền khiếu nại khi thấy có hành vi gây hại cho lợi ích công cộng.</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B. Công dân có quyền khiếu nại những hành vi gây hại cho nhà nước.</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C. Công dân được quyền khiếu nại khi thấy có hành vi gây hại cho tài sản của người khác.</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D. Công dân được khiếu nại các quyết định, việc làm của công chức nhà nước khi thực hiện công vụ đã xâm phạm quyền, lợi ích hợp pháp của mình.</w:t>
      </w:r>
    </w:p>
    <w:p>
      <w:pPr>
        <w:numPr>
          <w:ilvl w:val="0"/>
          <w:numId w:val="0"/>
        </w:numPr>
        <w:spacing w:line="240" w:lineRule="auto"/>
        <w:rPr>
          <w:rFonts w:hint="default" w:ascii="Times New Roman" w:hAnsi="Times New Roman" w:eastAsia="SimSun" w:cs="Times New Roman"/>
          <w:b/>
          <w:bCs/>
          <w:i w:val="0"/>
          <w:iCs w:val="0"/>
          <w:caps w:val="0"/>
          <w:spacing w:val="0"/>
          <w:sz w:val="28"/>
          <w:szCs w:val="28"/>
          <w:shd w:val="clear" w:fill="FFFFFF"/>
          <w:lang w:val="vi-VN"/>
        </w:rPr>
      </w:pPr>
      <w:r>
        <w:rPr>
          <w:rFonts w:hint="default" w:ascii="Times New Roman" w:hAnsi="Times New Roman" w:eastAsia="SimSun" w:cs="Times New Roman"/>
          <w:b/>
          <w:bCs/>
          <w:i w:val="0"/>
          <w:iCs w:val="0"/>
          <w:caps w:val="0"/>
          <w:spacing w:val="0"/>
          <w:sz w:val="28"/>
          <w:szCs w:val="28"/>
          <w:shd w:val="clear" w:fill="FFFFFF"/>
          <w:lang w:val="vi-VN"/>
        </w:rPr>
        <w:t>Câu 9. Khiếu nại và tố cáo không có ý nghĩa nào sau đây:</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A. Là quyền của công dân được quy định trong hiến pháp.</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B. Là điều kiện để phát triển kinh tế đất nước.</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C. Là phương tiện công dân tham gia quản lí nhà nước và xã hội.</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D. Là công cụ bảo vệ quyền và lợi ích hợp pháp của công dân.</w:t>
      </w:r>
    </w:p>
    <w:p>
      <w:pPr>
        <w:numPr>
          <w:ilvl w:val="0"/>
          <w:numId w:val="0"/>
        </w:numPr>
        <w:spacing w:line="240" w:lineRule="auto"/>
        <w:rPr>
          <w:rFonts w:hint="default" w:ascii="Times New Roman" w:hAnsi="Times New Roman" w:eastAsia="SimSun" w:cs="Times New Roman"/>
          <w:b/>
          <w:bCs/>
          <w:i w:val="0"/>
          <w:iCs w:val="0"/>
          <w:caps w:val="0"/>
          <w:spacing w:val="0"/>
          <w:sz w:val="28"/>
          <w:szCs w:val="28"/>
          <w:shd w:val="clear" w:fill="FFFFFF"/>
          <w:lang w:val="vi-VN"/>
        </w:rPr>
      </w:pPr>
      <w:r>
        <w:rPr>
          <w:rFonts w:hint="default" w:ascii="Times New Roman" w:hAnsi="Times New Roman" w:eastAsia="SimSun" w:cs="Times New Roman"/>
          <w:b/>
          <w:bCs/>
          <w:i w:val="0"/>
          <w:iCs w:val="0"/>
          <w:caps w:val="0"/>
          <w:spacing w:val="0"/>
          <w:sz w:val="28"/>
          <w:szCs w:val="28"/>
          <w:shd w:val="clear" w:fill="FFFFFF"/>
          <w:lang w:val="vi-VN"/>
        </w:rPr>
        <w:t>Câu 10. Khi thực hiện quyền khiếu nại tố cáo công dân cần</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A. tự tin</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B. khách quan</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C. gian trá</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D. hoà đồng</w:t>
      </w:r>
    </w:p>
    <w:p>
      <w:pPr>
        <w:numPr>
          <w:ilvl w:val="0"/>
          <w:numId w:val="0"/>
        </w:numPr>
        <w:spacing w:line="240" w:lineRule="auto"/>
        <w:rPr>
          <w:rFonts w:hint="default" w:ascii="Times New Roman" w:hAnsi="Times New Roman" w:eastAsia="SimSun" w:cs="Times New Roman"/>
          <w:b/>
          <w:bCs/>
          <w:i w:val="0"/>
          <w:iCs w:val="0"/>
          <w:caps w:val="0"/>
          <w:spacing w:val="0"/>
          <w:sz w:val="28"/>
          <w:szCs w:val="28"/>
          <w:shd w:val="clear" w:fill="FFFFFF"/>
          <w:lang w:val="vi-VN"/>
        </w:rPr>
      </w:pPr>
      <w:r>
        <w:rPr>
          <w:rFonts w:hint="default" w:ascii="Times New Roman" w:hAnsi="Times New Roman" w:eastAsia="SimSun" w:cs="Times New Roman"/>
          <w:b/>
          <w:bCs/>
          <w:i w:val="0"/>
          <w:iCs w:val="0"/>
          <w:caps w:val="0"/>
          <w:spacing w:val="0"/>
          <w:sz w:val="28"/>
          <w:szCs w:val="28"/>
          <w:shd w:val="clear" w:fill="FFFFFF"/>
          <w:lang w:val="vi-VN"/>
        </w:rPr>
        <w:t>Câu 11. Biểu hiện việc thực hiện đúng quyền tự do ngôn luận là</w:t>
      </w:r>
    </w:p>
    <w:p>
      <w:pPr>
        <w:numPr>
          <w:ilvl w:val="0"/>
          <w:numId w:val="3"/>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phát biểu ý kiến về việc đóng quỹ của thôn.</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B. nói xấu Đảng, Nhà nước trên facebook.</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C. viết bài tuyên truyền Đạo Thánh Đức chúa trời trên faecbook.</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D. tung tin đồn nhảm về dịch lợn tại địa phương.</w:t>
      </w:r>
    </w:p>
    <w:p>
      <w:pPr>
        <w:numPr>
          <w:ilvl w:val="0"/>
          <w:numId w:val="0"/>
        </w:numPr>
        <w:spacing w:line="240" w:lineRule="auto"/>
        <w:rPr>
          <w:rFonts w:hint="default" w:ascii="Times New Roman" w:hAnsi="Times New Roman" w:eastAsia="SimSun" w:cs="Times New Roman"/>
          <w:b/>
          <w:bCs/>
          <w:i w:val="0"/>
          <w:iCs w:val="0"/>
          <w:caps w:val="0"/>
          <w:spacing w:val="0"/>
          <w:sz w:val="28"/>
          <w:szCs w:val="28"/>
          <w:shd w:val="clear" w:fill="FFFFFF"/>
          <w:lang w:val="vi-VN"/>
        </w:rPr>
      </w:pPr>
      <w:r>
        <w:rPr>
          <w:rFonts w:hint="default" w:ascii="Times New Roman" w:hAnsi="Times New Roman" w:eastAsia="SimSun" w:cs="Times New Roman"/>
          <w:b/>
          <w:bCs/>
          <w:i w:val="0"/>
          <w:iCs w:val="0"/>
          <w:caps w:val="0"/>
          <w:spacing w:val="0"/>
          <w:sz w:val="28"/>
          <w:szCs w:val="28"/>
          <w:shd w:val="clear" w:fill="FFFFFF"/>
          <w:lang w:val="vi-VN"/>
        </w:rPr>
        <w:t>Câu 12. Trong giờ sinh hoạt, bạn S có ý kiến cho rằng lớp trưởng có hành vi bao che cho các bạn chơi thân và không đảm bảo công bằng cho cả lớp. Lớp trưởng đã cho rằng bạn S không có quyền gì nên không được đưa ra ý kiến. Lớp trưởng đã thực hiện không đúng quyền nào dưới đây?</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A. Tôn trọng người khác.</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B. Giữ chữ tín.</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C. Tự do báo chí.</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D. Tự do ngôn luận.</w:t>
      </w:r>
    </w:p>
    <w:p>
      <w:pPr>
        <w:numPr>
          <w:ilvl w:val="0"/>
          <w:numId w:val="0"/>
        </w:numPr>
        <w:spacing w:line="240" w:lineRule="auto"/>
        <w:rPr>
          <w:rFonts w:hint="default" w:ascii="Times New Roman" w:hAnsi="Times New Roman" w:eastAsia="SimSun" w:cs="Times New Roman"/>
          <w:b/>
          <w:bCs/>
          <w:i w:val="0"/>
          <w:iCs w:val="0"/>
          <w:caps w:val="0"/>
          <w:spacing w:val="0"/>
          <w:sz w:val="28"/>
          <w:szCs w:val="28"/>
          <w:shd w:val="clear" w:fill="FFFFFF"/>
          <w:lang w:val="vi-VN"/>
        </w:rPr>
      </w:pPr>
      <w:r>
        <w:rPr>
          <w:rFonts w:hint="default" w:ascii="Times New Roman" w:hAnsi="Times New Roman" w:eastAsia="SimSun" w:cs="Times New Roman"/>
          <w:b/>
          <w:bCs/>
          <w:i w:val="0"/>
          <w:iCs w:val="0"/>
          <w:caps w:val="0"/>
          <w:spacing w:val="0"/>
          <w:sz w:val="28"/>
          <w:szCs w:val="28"/>
          <w:shd w:val="clear" w:fill="FFFFFF"/>
          <w:lang w:val="vi-VN"/>
        </w:rPr>
        <w:t>Câu 13. Hành vi nào dưới đây thể hiện việc lạm dụng quyền tự do ngôn luận?</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A. Viết báo bày tỏ quan điểm về chính sách của Nhà nước.</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B. Phát biểu đóng góp ý kiến xây dựng cho cơ quan, tổ chức.</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C. Lập trang mạng cá nhân với mục đích chống đối chính quyền.</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D. Đề đạt nguyện vọng của mình thông qua đại biểu Quốc hội.</w:t>
      </w:r>
    </w:p>
    <w:p>
      <w:pPr>
        <w:numPr>
          <w:ilvl w:val="0"/>
          <w:numId w:val="0"/>
        </w:numPr>
        <w:spacing w:line="240" w:lineRule="auto"/>
        <w:rPr>
          <w:rFonts w:hint="default" w:ascii="Times New Roman" w:hAnsi="Times New Roman" w:eastAsia="SimSun" w:cs="Times New Roman"/>
          <w:b/>
          <w:bCs/>
          <w:i w:val="0"/>
          <w:iCs w:val="0"/>
          <w:caps w:val="0"/>
          <w:spacing w:val="0"/>
          <w:sz w:val="28"/>
          <w:szCs w:val="28"/>
          <w:shd w:val="clear" w:fill="FFFFFF"/>
          <w:lang w:val="vi-VN"/>
        </w:rPr>
      </w:pPr>
      <w:r>
        <w:rPr>
          <w:rFonts w:hint="default" w:ascii="Times New Roman" w:hAnsi="Times New Roman" w:eastAsia="SimSun" w:cs="Times New Roman"/>
          <w:b/>
          <w:bCs/>
          <w:i w:val="0"/>
          <w:iCs w:val="0"/>
          <w:caps w:val="0"/>
          <w:spacing w:val="0"/>
          <w:sz w:val="28"/>
          <w:szCs w:val="28"/>
          <w:shd w:val="clear" w:fill="FFFFFF"/>
          <w:lang w:val="vi-VN"/>
        </w:rPr>
        <w:t>Câu 14: Điền vào chỗ trống: </w:t>
      </w:r>
    </w:p>
    <w:p>
      <w:pPr>
        <w:pStyle w:val="5"/>
        <w:keepNext w:val="0"/>
        <w:keepLines w:val="0"/>
        <w:widowControl/>
        <w:suppressLineNumbers w:val="0"/>
        <w:shd w:val="clear" w:fill="FFFFFF"/>
        <w:spacing w:before="0" w:beforeAutospacing="0"/>
        <w:ind w:left="0" w:firstLine="0"/>
        <w:jc w:val="left"/>
        <w:rPr>
          <w:rFonts w:hint="default" w:ascii="Times New Roman" w:hAnsi="Times New Roman" w:eastAsia="Segoe UI" w:cs="Times New Roman"/>
          <w:i/>
          <w:iCs/>
          <w:caps w:val="0"/>
          <w:color w:val="auto"/>
          <w:spacing w:val="0"/>
          <w:sz w:val="28"/>
          <w:szCs w:val="28"/>
        </w:rPr>
      </w:pPr>
      <w:r>
        <w:rPr>
          <w:rStyle w:val="4"/>
          <w:rFonts w:hint="default" w:ascii="Times New Roman" w:hAnsi="Times New Roman" w:eastAsia="Segoe UI" w:cs="Times New Roman"/>
          <w:i/>
          <w:iCs/>
          <w:caps w:val="0"/>
          <w:color w:val="auto"/>
          <w:spacing w:val="0"/>
          <w:sz w:val="28"/>
          <w:szCs w:val="28"/>
          <w:shd w:val="clear" w:fill="FFFFFF"/>
        </w:rPr>
        <w:t>Nhà nước....... những thông tin làm tổn hại lợi ích quốc, phá hoại nhân cách, đạo đức và lối sống tốt đẹp của người Việt Nam.</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A. không ủng hộ</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B. giữ bí mật</w:t>
      </w:r>
      <w:r>
        <w:rPr>
          <w:rFonts w:hint="default" w:ascii="Times New Roman" w:hAnsi="Times New Roman" w:eastAsia="SimSun" w:cs="Times New Roman"/>
          <w:i w:val="0"/>
          <w:iCs w:val="0"/>
          <w:caps w:val="0"/>
          <w:spacing w:val="0"/>
          <w:sz w:val="28"/>
          <w:szCs w:val="28"/>
          <w:shd w:val="clear" w:fill="FFFFFF"/>
          <w:lang w:val="vi-VN"/>
        </w:rPr>
        <w:tab/>
        <w:t>C. nghiêm cấm</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D. cấm tiết lộ</w:t>
      </w:r>
    </w:p>
    <w:p>
      <w:pPr>
        <w:numPr>
          <w:ilvl w:val="0"/>
          <w:numId w:val="0"/>
        </w:numPr>
        <w:spacing w:line="240" w:lineRule="auto"/>
        <w:rPr>
          <w:rFonts w:hint="default" w:ascii="Times New Roman" w:hAnsi="Times New Roman" w:eastAsia="SimSun" w:cs="Times New Roman"/>
          <w:b/>
          <w:bCs/>
          <w:i w:val="0"/>
          <w:iCs w:val="0"/>
          <w:caps w:val="0"/>
          <w:spacing w:val="0"/>
          <w:sz w:val="28"/>
          <w:szCs w:val="28"/>
          <w:shd w:val="clear" w:fill="FFFFFF"/>
          <w:lang w:val="vi-VN"/>
        </w:rPr>
      </w:pPr>
      <w:r>
        <w:rPr>
          <w:rFonts w:hint="default" w:ascii="Times New Roman" w:hAnsi="Times New Roman" w:eastAsia="SimSun" w:cs="Times New Roman"/>
          <w:b/>
          <w:bCs/>
          <w:i w:val="0"/>
          <w:iCs w:val="0"/>
          <w:caps w:val="0"/>
          <w:spacing w:val="0"/>
          <w:sz w:val="28"/>
          <w:szCs w:val="28"/>
          <w:shd w:val="clear" w:fill="FFFFFF"/>
          <w:lang w:val="vi-VN"/>
        </w:rPr>
        <w:t>Câu 15. Quyền tự do ngôn luận có quan hệ chặt chẽ và thường thể hiện thông qua quyền nào?</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A. Tự do lập hội.</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B. Tự do báo chí.</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C. Tự do biểu tình.</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
      </w:r>
      <w:r>
        <w:rPr>
          <w:rFonts w:hint="default" w:ascii="Times New Roman" w:hAnsi="Times New Roman" w:eastAsia="SimSun" w:cs="Times New Roman"/>
          <w:i w:val="0"/>
          <w:iCs w:val="0"/>
          <w:caps w:val="0"/>
          <w:spacing w:val="0"/>
          <w:sz w:val="28"/>
          <w:szCs w:val="28"/>
          <w:shd w:val="clear" w:fill="FFFFFF"/>
          <w:lang w:val="vi-VN"/>
        </w:rPr>
        <w:tab/>
        <w:t>D. Tự do hội họp.</w:t>
      </w:r>
    </w:p>
    <w:p>
      <w:pPr>
        <w:numPr>
          <w:ilvl w:val="0"/>
          <w:numId w:val="0"/>
        </w:numPr>
        <w:spacing w:line="240" w:lineRule="auto"/>
        <w:rPr>
          <w:rFonts w:hint="default" w:ascii="Tahoma" w:hAnsi="Tahoma" w:eastAsia="Tahoma" w:cs="Tahoma"/>
          <w:i w:val="0"/>
          <w:iCs w:val="0"/>
          <w:caps w:val="0"/>
          <w:color w:val="606060"/>
          <w:spacing w:val="0"/>
          <w:sz w:val="19"/>
          <w:szCs w:val="19"/>
          <w:shd w:val="clear" w:fill="FFFFFF"/>
          <w:lang w:val="vi-VN"/>
        </w:rPr>
      </w:pPr>
    </w:p>
    <w:p>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II/ TỰ LUẬN:</w:t>
      </w:r>
      <w:r>
        <w:rPr>
          <w:rFonts w:ascii="Times New Roman" w:hAnsi="Times New Roman" w:cs="Times New Roman"/>
          <w:sz w:val="28"/>
          <w:szCs w:val="28"/>
        </w:rPr>
        <w:t xml:space="preserve"> 5 điểm</w:t>
      </w:r>
    </w:p>
    <w:p>
      <w:pPr>
        <w:numPr>
          <w:ilvl w:val="0"/>
          <w:numId w:val="0"/>
        </w:numPr>
        <w:spacing w:line="240" w:lineRule="auto"/>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spacing w:val="0"/>
          <w:sz w:val="28"/>
          <w:szCs w:val="28"/>
          <w:shd w:val="clear" w:fill="FFFFFF"/>
          <w:lang w:val="vi-VN"/>
        </w:rPr>
        <w:t>C</w:t>
      </w:r>
      <w:r>
        <w:rPr>
          <w:rFonts w:hint="default" w:ascii="Times New Roman" w:hAnsi="Times New Roman" w:eastAsia="SimSun" w:cs="Times New Roman"/>
          <w:i w:val="0"/>
          <w:iCs w:val="0"/>
          <w:caps w:val="0"/>
          <w:spacing w:val="0"/>
          <w:sz w:val="28"/>
          <w:szCs w:val="28"/>
          <w:shd w:val="clear" w:fill="FFFFFF"/>
          <w:lang w:val="vi-VN"/>
        </w:rPr>
        <w:t>âu 1. (</w:t>
      </w:r>
      <w:r>
        <w:rPr>
          <w:rFonts w:hint="default" w:ascii="Times New Roman" w:hAnsi="Times New Roman" w:eastAsia="SimSun" w:cs="Times New Roman"/>
          <w:i/>
          <w:iCs/>
          <w:caps w:val="0"/>
          <w:spacing w:val="0"/>
          <w:sz w:val="28"/>
          <w:szCs w:val="28"/>
          <w:shd w:val="clear" w:fill="FFFFFF"/>
          <w:lang w:val="vi-VN"/>
        </w:rPr>
        <w:t>2 điểm)</w:t>
      </w:r>
      <w:r>
        <w:rPr>
          <w:rFonts w:hint="default" w:ascii="Times New Roman" w:hAnsi="Times New Roman" w:eastAsia="SimSun" w:cs="Times New Roman"/>
          <w:i w:val="0"/>
          <w:iCs w:val="0"/>
          <w:caps w:val="0"/>
          <w:spacing w:val="0"/>
          <w:sz w:val="28"/>
          <w:szCs w:val="28"/>
          <w:shd w:val="clear" w:fill="FFFFFF"/>
          <w:lang w:val="vi-VN"/>
        </w:rPr>
        <w:t xml:space="preserve"> </w:t>
      </w:r>
      <w:r>
        <w:rPr>
          <w:rFonts w:hint="default" w:ascii="Times New Roman" w:hAnsi="Times New Roman" w:eastAsia="SimSun" w:cs="Times New Roman"/>
          <w:i w:val="0"/>
          <w:iCs w:val="0"/>
          <w:caps w:val="0"/>
          <w:spacing w:val="0"/>
          <w:sz w:val="28"/>
          <w:szCs w:val="28"/>
          <w:shd w:val="clear" w:fill="FFFFFF"/>
          <w:lang w:val="en-US" w:eastAsia="zh-CN"/>
        </w:rPr>
        <w:t>Năm nay Hùng 14 tuổi, đang học lớp 8. Nhà Hùng ở gần cơ sở giết mổ gia súc do ông Khôi làm chủ. Đã nhiều lần Hùng chứng kiến cảnh cơ sở này xả chất dơ bẩn, độc hại xuống dòng sông cạnh đó, gây ô nhiễm nặng nề. Dù rất bất bình với việc làm đó nhưng Hùng còn</w:t>
      </w:r>
      <w:r>
        <w:rPr>
          <w:rFonts w:hint="default" w:ascii="Times New Roman" w:hAnsi="Times New Roman" w:eastAsia="SimSun" w:cs="Times New Roman"/>
          <w:i w:val="0"/>
          <w:iCs w:val="0"/>
          <w:caps w:val="0"/>
          <w:spacing w:val="0"/>
          <w:sz w:val="28"/>
          <w:szCs w:val="28"/>
          <w:shd w:val="clear" w:fill="FFFFFF"/>
          <w:lang w:val="vi-VN" w:eastAsia="zh-CN"/>
        </w:rPr>
        <w:t xml:space="preserve"> </w:t>
      </w:r>
      <w:r>
        <w:rPr>
          <w:rFonts w:hint="default" w:ascii="Times New Roman" w:hAnsi="Times New Roman" w:eastAsia="SimSun" w:cs="Times New Roman"/>
          <w:i w:val="0"/>
          <w:iCs w:val="0"/>
          <w:caps w:val="0"/>
          <w:spacing w:val="0"/>
          <w:sz w:val="28"/>
          <w:szCs w:val="28"/>
          <w:shd w:val="clear" w:fill="FFFFFF"/>
          <w:lang w:val="en-US" w:eastAsia="zh-CN"/>
        </w:rPr>
        <w:t>do dự không biết mình đã đủ tuổi để thực hiện quyền tố cáo hay chưa.</w:t>
      </w:r>
    </w:p>
    <w:p>
      <w:pPr>
        <w:numPr>
          <w:ilvl w:val="0"/>
          <w:numId w:val="0"/>
        </w:numPr>
        <w:spacing w:line="240" w:lineRule="auto"/>
        <w:ind w:firstLine="720" w:firstLineChars="0"/>
        <w:rPr>
          <w:rFonts w:hint="default" w:ascii="Times New Roman" w:hAnsi="Times New Roman" w:eastAsia="SimSun" w:cs="Times New Roman"/>
          <w:i w:val="0"/>
          <w:iCs w:val="0"/>
          <w:caps w:val="0"/>
          <w:spacing w:val="0"/>
          <w:sz w:val="28"/>
          <w:szCs w:val="28"/>
          <w:shd w:val="clear" w:fill="FFFFFF"/>
          <w:lang w:val="en-US" w:eastAsia="zh-CN"/>
        </w:rPr>
      </w:pPr>
      <w:r>
        <w:rPr>
          <w:rFonts w:hint="default" w:ascii="Times New Roman" w:hAnsi="Times New Roman" w:eastAsia="SimSun" w:cs="Times New Roman"/>
          <w:i w:val="0"/>
          <w:iCs w:val="0"/>
          <w:caps w:val="0"/>
          <w:spacing w:val="0"/>
          <w:sz w:val="28"/>
          <w:szCs w:val="28"/>
          <w:shd w:val="clear" w:fill="FFFFFF"/>
          <w:lang w:val="en-US" w:eastAsia="zh-CN"/>
        </w:rPr>
        <w:t>a. Theo em, Hùng có quyền tố cáo hành vi gây ô nhiễm môi trường của ông Khôi hay không? Nếu có Hùng có thể thực hiện bằng cách nào?</w:t>
      </w:r>
    </w:p>
    <w:p>
      <w:pPr>
        <w:ind w:firstLine="720"/>
        <w:jc w:val="both"/>
        <w:rPr>
          <w:rFonts w:hint="default" w:ascii="Times New Roman" w:hAnsi="Times New Roman" w:eastAsia="SimSun" w:cs="Times New Roman"/>
          <w:i w:val="0"/>
          <w:iCs w:val="0"/>
          <w:caps w:val="0"/>
          <w:spacing w:val="0"/>
          <w:sz w:val="28"/>
          <w:szCs w:val="28"/>
          <w:shd w:val="clear" w:fill="FFFFFF"/>
          <w:lang w:val="vi-VN" w:eastAsia="zh-CN"/>
        </w:rPr>
      </w:pPr>
      <w:r>
        <w:rPr>
          <w:rFonts w:hint="default" w:ascii="Times New Roman" w:hAnsi="Times New Roman" w:eastAsia="SimSun" w:cs="Times New Roman"/>
          <w:i w:val="0"/>
          <w:iCs w:val="0"/>
          <w:caps w:val="0"/>
          <w:spacing w:val="0"/>
          <w:sz w:val="28"/>
          <w:szCs w:val="28"/>
          <w:shd w:val="clear" w:fill="FFFFFF"/>
          <w:lang w:val="vi-VN" w:eastAsia="zh-CN"/>
        </w:rPr>
        <w:t xml:space="preserve">b. </w:t>
      </w:r>
      <w:r>
        <w:rPr>
          <w:rFonts w:hint="default" w:ascii="Times New Roman" w:hAnsi="Times New Roman" w:eastAsia="SimSun" w:cs="Times New Roman"/>
          <w:i w:val="0"/>
          <w:iCs w:val="0"/>
          <w:caps w:val="0"/>
          <w:spacing w:val="0"/>
          <w:sz w:val="28"/>
          <w:szCs w:val="28"/>
          <w:shd w:val="clear" w:fill="FFFFFF"/>
          <w:lang w:val="nl-NL" w:eastAsia="zh-CN"/>
        </w:rPr>
        <w:t>Thế nào là quyền tự do ngôn luận? Bản thân em phải làm gì để thực hiện đúng quyền tự do ngôn luận?</w:t>
      </w:r>
    </w:p>
    <w:p>
      <w:pPr>
        <w:numPr>
          <w:ilvl w:val="0"/>
          <w:numId w:val="0"/>
        </w:numPr>
        <w:spacing w:line="240" w:lineRule="auto"/>
        <w:rPr>
          <w:rFonts w:hint="default" w:ascii="Times New Roman" w:hAnsi="Times New Roman" w:eastAsia="SimSun" w:cs="Times New Roman"/>
          <w:i w:val="0"/>
          <w:iCs w:val="0"/>
          <w:caps w:val="0"/>
          <w:spacing w:val="0"/>
          <w:sz w:val="28"/>
          <w:szCs w:val="28"/>
          <w:shd w:val="clear" w:fill="FFFFFF"/>
          <w:lang w:val="vi-VN" w:eastAsia="zh-CN"/>
        </w:rPr>
      </w:pPr>
      <w:r>
        <w:rPr>
          <w:rFonts w:hint="default" w:ascii="Times New Roman" w:hAnsi="Times New Roman" w:eastAsia="SimSun" w:cs="Times New Roman"/>
          <w:i w:val="0"/>
          <w:iCs w:val="0"/>
          <w:spacing w:val="0"/>
          <w:sz w:val="28"/>
          <w:szCs w:val="28"/>
          <w:shd w:val="clear" w:fill="FFFFFF"/>
          <w:lang w:val="vi-VN"/>
        </w:rPr>
        <w:t>C</w:t>
      </w:r>
      <w:r>
        <w:rPr>
          <w:rFonts w:hint="default" w:ascii="Times New Roman" w:hAnsi="Times New Roman" w:eastAsia="SimSun" w:cs="Times New Roman"/>
          <w:i w:val="0"/>
          <w:iCs w:val="0"/>
          <w:caps w:val="0"/>
          <w:spacing w:val="0"/>
          <w:sz w:val="28"/>
          <w:szCs w:val="28"/>
          <w:shd w:val="clear" w:fill="FFFFFF"/>
          <w:lang w:val="vi-VN"/>
        </w:rPr>
        <w:t xml:space="preserve">âu 2. </w:t>
      </w:r>
      <w:r>
        <w:rPr>
          <w:rFonts w:hint="default" w:ascii="Times New Roman" w:hAnsi="Times New Roman" w:eastAsia="SimSun" w:cs="Times New Roman"/>
          <w:i/>
          <w:iCs/>
          <w:caps w:val="0"/>
          <w:spacing w:val="0"/>
          <w:sz w:val="28"/>
          <w:szCs w:val="28"/>
          <w:shd w:val="clear" w:fill="FFFFFF"/>
          <w:lang w:val="vi-VN"/>
        </w:rPr>
        <w:t>(2 điểm ) T</w:t>
      </w:r>
      <w:r>
        <w:rPr>
          <w:rFonts w:hint="default" w:ascii="Times New Roman" w:hAnsi="Times New Roman" w:eastAsia="SimSun" w:cs="Times New Roman"/>
          <w:i w:val="0"/>
          <w:iCs w:val="0"/>
          <w:caps w:val="0"/>
          <w:spacing w:val="0"/>
          <w:sz w:val="28"/>
          <w:szCs w:val="28"/>
          <w:shd w:val="clear" w:fill="FFFFFF"/>
          <w:lang w:val="vi-VN"/>
        </w:rPr>
        <w:t xml:space="preserve">hế nào là quyền kiếu nại của công dân? </w:t>
      </w:r>
      <w:r>
        <w:rPr>
          <w:rFonts w:hint="default" w:ascii="Times New Roman" w:hAnsi="Times New Roman" w:eastAsia="SimSun" w:cs="Times New Roman"/>
          <w:i w:val="0"/>
          <w:iCs w:val="0"/>
          <w:caps w:val="0"/>
          <w:spacing w:val="0"/>
          <w:sz w:val="28"/>
          <w:szCs w:val="28"/>
          <w:shd w:val="clear" w:fill="FFFFFF"/>
          <w:lang w:val="vi-VN" w:eastAsia="zh-CN"/>
        </w:rPr>
        <w:t xml:space="preserve">Em hãy nêu 2 </w:t>
      </w:r>
      <w:r>
        <w:rPr>
          <w:rFonts w:hint="default" w:ascii="Times New Roman" w:hAnsi="Times New Roman" w:eastAsia="SimSun" w:cs="Times New Roman"/>
          <w:i w:val="0"/>
          <w:iCs w:val="0"/>
          <w:caps w:val="0"/>
          <w:spacing w:val="0"/>
          <w:sz w:val="28"/>
          <w:szCs w:val="28"/>
          <w:shd w:val="clear" w:fill="FFFFFF"/>
          <w:lang w:val="pt-BR" w:eastAsia="zh-CN"/>
        </w:rPr>
        <w:t>việc làm công dân sử dụng quyền tố cáo, 2 việc làm công dân sử dụng quyền khiếu nại theo quy định của pháp luật?</w:t>
      </w:r>
    </w:p>
    <w:p>
      <w:pPr>
        <w:numPr>
          <w:ilvl w:val="0"/>
          <w:numId w:val="0"/>
        </w:numPr>
        <w:spacing w:line="240" w:lineRule="auto"/>
        <w:rPr>
          <w:rFonts w:hint="default" w:ascii="Times New Roman" w:hAnsi="Times New Roman" w:eastAsia="SimSun" w:cs="Times New Roman"/>
          <w:i w:val="0"/>
          <w:iCs w:val="0"/>
          <w:caps w:val="0"/>
          <w:spacing w:val="0"/>
          <w:sz w:val="28"/>
          <w:szCs w:val="28"/>
          <w:shd w:val="clear" w:fill="FFFFFF"/>
          <w:lang w:val="vi-VN"/>
        </w:rPr>
      </w:pPr>
      <w:r>
        <w:rPr>
          <w:rFonts w:hint="default" w:ascii="Times New Roman" w:hAnsi="Times New Roman" w:eastAsia="SimSun" w:cs="Times New Roman"/>
          <w:i w:val="0"/>
          <w:iCs w:val="0"/>
          <w:caps w:val="0"/>
          <w:spacing w:val="0"/>
          <w:sz w:val="28"/>
          <w:szCs w:val="28"/>
          <w:shd w:val="clear" w:fill="FFFFFF"/>
          <w:lang w:val="vi-VN"/>
        </w:rPr>
        <w:t>Câu 3. (1</w:t>
      </w:r>
      <w:r>
        <w:rPr>
          <w:rFonts w:hint="default" w:ascii="Times New Roman" w:hAnsi="Times New Roman" w:eastAsia="SimSun" w:cs="Times New Roman"/>
          <w:i/>
          <w:iCs/>
          <w:caps w:val="0"/>
          <w:spacing w:val="0"/>
          <w:sz w:val="28"/>
          <w:szCs w:val="28"/>
          <w:shd w:val="clear" w:fill="FFFFFF"/>
          <w:lang w:val="vi-VN"/>
        </w:rPr>
        <w:t xml:space="preserve"> điểm) </w:t>
      </w:r>
      <w:bookmarkStart w:id="0" w:name="_GoBack"/>
      <w:bookmarkEnd w:id="0"/>
      <w:r>
        <w:rPr>
          <w:rFonts w:hint="default" w:ascii="Times New Roman" w:hAnsi="Times New Roman" w:cs="Times New Roman"/>
          <w:bCs/>
          <w:color w:val="auto"/>
          <w:sz w:val="28"/>
          <w:szCs w:val="28"/>
          <w:lang w:val="vi-VN"/>
        </w:rPr>
        <w:t>Tài sản nhà nước bao gồm những loại nào và thuộc sở hữu của ai?</w:t>
      </w:r>
    </w:p>
    <w:p/>
    <w:sectPr>
      <w:pgSz w:w="11906" w:h="16838"/>
      <w:pgMar w:top="720" w:right="720" w:bottom="720" w:left="72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0"/>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 w:name="Segoe UI Variable Display Semilight">
    <w:panose1 w:val="00000000000000000000"/>
    <w:charset w:val="00"/>
    <w:family w:val="auto"/>
    <w:pitch w:val="default"/>
    <w:sig w:usb0="A00002FF" w:usb1="0000000B" w:usb2="00000000" w:usb3="00000000" w:csb0="2000019F" w:csb1="00000000"/>
  </w:font>
  <w:font w:name="Segoe UI Variable Display Semibold">
    <w:panose1 w:val="00000000000000000000"/>
    <w:charset w:val="00"/>
    <w:family w:val="auto"/>
    <w:pitch w:val="default"/>
    <w:sig w:usb0="A00002FF" w:usb1="0000000B" w:usb2="00000000" w:usb3="00000000" w:csb0="2000019F" w:csb1="00000000"/>
  </w:font>
  <w:font w:name="Segoe UI Semilight">
    <w:panose1 w:val="020B0402040204020203"/>
    <w:charset w:val="00"/>
    <w:family w:val="auto"/>
    <w:pitch w:val="default"/>
    <w:sig w:usb0="E4002EFF" w:usb1="C000E47F" w:usb2="00000009" w:usb3="00000000" w:csb0="200001FF" w:csb1="00000000"/>
  </w:font>
  <w:font w:name="Segoe UI Symbol">
    <w:panose1 w:val="020B0502040204020203"/>
    <w:charset w:val="00"/>
    <w:family w:val="auto"/>
    <w:pitch w:val="default"/>
    <w:sig w:usb0="800001E3" w:usb1="1200FFEF" w:usb2="00040000" w:usb3="04000000" w:csb0="00000001" w:csb1="4000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A37699"/>
    <w:multiLevelType w:val="singleLevel"/>
    <w:tmpl w:val="BEA37699"/>
    <w:lvl w:ilvl="0" w:tentative="0">
      <w:start w:val="1"/>
      <w:numFmt w:val="upperLetter"/>
      <w:suff w:val="space"/>
      <w:lvlText w:val="%1."/>
      <w:lvlJc w:val="left"/>
    </w:lvl>
  </w:abstractNum>
  <w:abstractNum w:abstractNumId="1">
    <w:nsid w:val="4B128131"/>
    <w:multiLevelType w:val="singleLevel"/>
    <w:tmpl w:val="4B128131"/>
    <w:lvl w:ilvl="0" w:tentative="0">
      <w:start w:val="1"/>
      <w:numFmt w:val="upperLetter"/>
      <w:suff w:val="space"/>
      <w:lvlText w:val="%1."/>
      <w:lvlJc w:val="left"/>
    </w:lvl>
  </w:abstractNum>
  <w:abstractNum w:abstractNumId="2">
    <w:nsid w:val="56391F7E"/>
    <w:multiLevelType w:val="singleLevel"/>
    <w:tmpl w:val="56391F7E"/>
    <w:lvl w:ilvl="0" w:tentative="0">
      <w:start w:val="1"/>
      <w:numFmt w:val="upperLetter"/>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4A13BC"/>
    <w:rsid w:val="114A13BC"/>
    <w:rsid w:val="17C14195"/>
    <w:rsid w:val="184C0FDC"/>
    <w:rsid w:val="4252155E"/>
    <w:rsid w:val="7A6E3EE9"/>
    <w:rsid w:val="7FE131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Emphasis"/>
    <w:basedOn w:val="2"/>
    <w:qFormat/>
    <w:uiPriority w:val="0"/>
    <w:rPr>
      <w:i/>
      <w:iCs/>
    </w:rPr>
  </w:style>
  <w:style w:type="paragraph" w:styleId="5">
    <w:name w:val="Normal (Web)"/>
    <w:basedOn w:val="1"/>
    <w:qFormat/>
    <w:uiPriority w:val="0"/>
    <w:pPr>
      <w:spacing w:before="0" w:beforeAutospacing="1" w:after="0" w:afterAutospacing="1"/>
      <w:ind w:left="0" w:right="0"/>
      <w:jc w:val="left"/>
    </w:pPr>
    <w:rPr>
      <w:kern w:val="0"/>
      <w:sz w:val="24"/>
      <w:szCs w:val="24"/>
      <w:lang w:val="en-US" w:eastAsia="zh-CN" w:bidi="ar"/>
    </w:rPr>
  </w:style>
  <w:style w:type="character" w:styleId="6">
    <w:name w:val="Strong"/>
    <w:basedOn w:val="2"/>
    <w:qFormat/>
    <w:uiPriority w:val="0"/>
    <w:rPr>
      <w:b/>
      <w:bCs/>
    </w:rPr>
  </w:style>
  <w:style w:type="table" w:styleId="7">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Office_11.2.0.11536_F1E327BC-269C-435d-A152-05C5408002CA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2023-04-23T08:51:00Z</dcterms:created>
  <dc:creator>minh chính giang</dc:creator>
  <cp:lastModifiedBy>minh chính giang</cp:lastModifiedBy>
  <dcterms:modified xsi:type="dcterms:W3CDTF">2023-04-23T15:33:20Z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4E3AB5C07F75485ABDA21C87C8A30B4F</vt:lpwstr>
  </property>
</Properties>
</file>